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ADEB0" w14:textId="77777777" w:rsidR="005B0D20" w:rsidRDefault="005650B7">
      <w:pPr>
        <w:rPr>
          <w:b/>
          <w:sz w:val="24"/>
          <w:szCs w:val="24"/>
        </w:rPr>
      </w:pPr>
      <w:bookmarkStart w:id="0" w:name="_GoBack"/>
      <w:bookmarkEnd w:id="0"/>
      <w:r w:rsidRPr="005650B7">
        <w:rPr>
          <w:b/>
          <w:sz w:val="24"/>
          <w:szCs w:val="24"/>
        </w:rPr>
        <w:t xml:space="preserve">ΦΟΥΚΑ </w:t>
      </w:r>
      <w:r>
        <w:rPr>
          <w:b/>
          <w:sz w:val="24"/>
          <w:szCs w:val="24"/>
        </w:rPr>
        <w:t xml:space="preserve"> ΜΑΡΙΑ: ΝΕΑ ΕΛΛΗΝΙΚΗ ΓΛΩΣΣΑ </w:t>
      </w:r>
      <w:r w:rsidR="009D1D9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Γ1Γ2Γ3 </w:t>
      </w:r>
      <w:r w:rsidR="009D1D9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ΓΥΜΝΑΣΙΟΥ</w:t>
      </w:r>
    </w:p>
    <w:p w14:paraId="565DD5BC" w14:textId="77777777" w:rsidR="005650B7" w:rsidRDefault="005650B7" w:rsidP="005650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ΞΑΝΑΘΥΜΙΖΟΥΜΕ ΠΩΣ ΓΡΑΦΟΥΜΕ ΤΗΝ ΠΕΡΙΛΗΨΗ ΕΝΟΣ </w:t>
      </w:r>
      <w:r>
        <w:rPr>
          <w:b/>
          <w:sz w:val="24"/>
          <w:szCs w:val="24"/>
          <w:lang w:val="en-US"/>
        </w:rPr>
        <w:t>KEIMENOY</w:t>
      </w:r>
    </w:p>
    <w:p w14:paraId="68DD784B" w14:textId="77777777" w:rsidR="005650B7" w:rsidRDefault="005650B7" w:rsidP="005650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ΑΦΟΥ ΔΙΑΒΑΣΟΥΜΕ ΠΟΛΛΕΣ ΦΟΡΕΣ ΠΡΟΣΕΚΤΙΚΑ ΤΟ ΚΕΙΜΕΝΟ ΠΟΥ ΜΑΣ ΕΧΕΙ ΔΟΘΕΙ ΓΙΑ ΠΕΡΙΛΗΨΗ ΚΑΙ  ΛΑΜΒΑΝΟΝΤΑΣ  ΥΠΟΨΗ ΜΑΣ ΤΟ ΧΡΟΝΟ ΠΟΥ ΕΧΟΥΜΕ ΣΤΗ ΔΙΑΘΕΣΗ ΜΑΣ  ΞΕΚΙΝΑΜΕ….</w:t>
      </w:r>
    </w:p>
    <w:p w14:paraId="135CBDC6" w14:textId="77777777" w:rsidR="005650B7" w:rsidRPr="00064C67" w:rsidRDefault="005650B7" w:rsidP="005650B7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Σε κάθε παράγραφο γράφουμε έναν σύντομο πλαγιότιτλο ενώ υπογραμμίζουμε και τις λέξεις-κλειδιά πάνω στις οποίες θα κινηθούμε για να γράψουμε την περίληψη  του κειμένου.</w:t>
      </w:r>
    </w:p>
    <w:p w14:paraId="67E91750" w14:textId="77777777" w:rsidR="005650B7" w:rsidRDefault="005650B7" w:rsidP="005650B7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Κάνουμε αναφορά στον συντάκτη ή και το γραμματειακό είδος του κειμένου (άρθρο, επιστολή…)</w:t>
      </w:r>
    </w:p>
    <w:p w14:paraId="743055B7" w14:textId="77777777" w:rsidR="005650B7" w:rsidRDefault="005650B7" w:rsidP="005650B7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Σε καμιά δηλαδή περίπτωση δεν συγχέεται ο συντάκτης της περίληψης με τον συντάκτη του αρχικού κειμένου.</w:t>
      </w:r>
    </w:p>
    <w:p w14:paraId="7D553EC5" w14:textId="77777777" w:rsidR="005650B7" w:rsidRDefault="005650B7" w:rsidP="005650B7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Στη συνέχεια παρακολουθούμε το συλλογισμό  του συγγραφέα και αναδιατυπώνουμε το σκεπτικό του σε γ΄ πρόσωπο , χωρίς να παραλείπουμε καμιά σημαντική πληροφορία.</w:t>
      </w:r>
    </w:p>
    <w:p w14:paraId="4A55FDFB" w14:textId="77777777" w:rsidR="005650B7" w:rsidRDefault="005650B7" w:rsidP="005650B7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Εξασφαλίζουμε την απρόσκοπτη μετάβαση στο θέμα της επόμενης παραγράφου με τη χρήση μιας λειτουργικής διαρθρωτικής λέξης- φράσης.</w:t>
      </w:r>
    </w:p>
    <w:p w14:paraId="5FFD6E1C" w14:textId="77777777" w:rsidR="005650B7" w:rsidRDefault="005650B7" w:rsidP="005650B7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Συνδέουμε τους πλαγιότιτλους των παραγράφων φροντίζοντας να υπάρχει λογική αλληλουχία των ιδεών. Ανάλογα με τις λέξεις που μας έχουν δοθεί ως όριο τις αναπτύσσουμε λιγότερο ή περισσότερο πάντοτε μέσα στο πνεύμα του  κειμένου τηρώντας τον πληροφοριακό και αντικειμενικό χαρακτήρα του .</w:t>
      </w:r>
    </w:p>
    <w:p w14:paraId="1875FF8A" w14:textId="77777777" w:rsidR="005650B7" w:rsidRDefault="005650B7" w:rsidP="005650B7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Η τελευταία παράγραφος του αρχικού κειμένου ,αφού μετασχηματιστεί το περιεχόμενό της , μπορεί να εισαχθεί με τους παρακάτω χρηστικούς τρόπους: καταληκτικά, επιλογικά, τέλος, συμπερασματικά ο συγγραφέας…</w:t>
      </w:r>
    </w:p>
    <w:p w14:paraId="01D92309" w14:textId="77777777" w:rsidR="00564438" w:rsidRPr="000D7B4A" w:rsidRDefault="005650B7" w:rsidP="000D7B4A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Τέλος, ελέγχουμε την περίληψή μας ως προς τη γραμματική και συντακτική της ορθότητα , την αρχιτεκτονική δομή του λόγου και τη συγκρίνουμε με το αρχικό κείμενο για να βεβαιωθούμε ότι δεν παραλείφθηκε κάτι ουσιώδες</w:t>
      </w:r>
    </w:p>
    <w:p w14:paraId="0221B1D7" w14:textId="77777777" w:rsidR="002D141F" w:rsidRPr="002D141F" w:rsidRDefault="002D141F" w:rsidP="002D14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D7B4A">
        <w:rPr>
          <w:b/>
          <w:sz w:val="24"/>
          <w:szCs w:val="24"/>
        </w:rPr>
        <w:t>Γ.ΜΠΑΜΠΙΝΙΏΤΗ</w:t>
      </w:r>
      <w:r w:rsidRPr="002D141F">
        <w:rPr>
          <w:b/>
          <w:sz w:val="24"/>
          <w:szCs w:val="24"/>
        </w:rPr>
        <w:t>(ΔΙΑΣΚΕΥΗ)</w:t>
      </w:r>
    </w:p>
    <w:p w14:paraId="61B046F8" w14:textId="77777777" w:rsidR="00564438" w:rsidRDefault="00564438" w:rsidP="00564438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Το γεγονός ότι οι πολίτες που θα μορφώνονται στη σχολική μας εκπαίδευση είναι προορισμένοι </w:t>
      </w:r>
      <w:r w:rsidR="002D141F">
        <w:rPr>
          <w:b/>
          <w:sz w:val="24"/>
          <w:szCs w:val="24"/>
        </w:rPr>
        <w:t xml:space="preserve">να ζήσουν σε μια &lt;&lt;Ευρώπη χωρίς σύνορα&gt;&gt;, όπου θα μπορούν να διακινούνται ελεύθερα στις χώρες της Κοινότητας , να ζουν και να εργάζονται σ΄ αυτές και να συνεργάζονται στενά με τους πολίτες άλλων χωρών </w:t>
      </w:r>
      <w:r w:rsidR="00937677">
        <w:rPr>
          <w:b/>
          <w:sz w:val="24"/>
          <w:szCs w:val="24"/>
        </w:rPr>
        <w:t>της Ενωμένης Ευρώπης , επιβάλλει να γίνουν και οι ανάλογες προβλέψεις τόσο στο εκπαιδευτικό σύστημα της Ελλάδας  όσο και στα συστήματα των άλλων ευρωπαϊκών χωρών.</w:t>
      </w:r>
    </w:p>
    <w:p w14:paraId="429F7BF8" w14:textId="77777777" w:rsidR="00937677" w:rsidRDefault="00937677" w:rsidP="00564438">
      <w:pPr>
        <w:pStyle w:val="a3"/>
        <w:jc w:val="both"/>
        <w:rPr>
          <w:b/>
          <w:sz w:val="24"/>
          <w:szCs w:val="24"/>
        </w:rPr>
      </w:pPr>
    </w:p>
    <w:p w14:paraId="7B63B028" w14:textId="77777777" w:rsidR="00937677" w:rsidRDefault="00937677" w:rsidP="00564438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Μερικές από αυτές είναι η καλύτερη γνωριμία των λαών μεταξύ τους στο επίπεδο της γλώσσας , της ιστορίας και του πολιτισμού, η αμοιβαία κατανόηση , η αναζήτηση των χαρακτηριστικών που ενώνουν τους λαούς μεταξύ τους με παράλληλη άμβλυνση των αντιθέσεων, ο σεβασμός των διαφορών, των ευαισθησιών και των ιδιαιτεροτήτων κάθε λαού , η καλλιέργεια των βαθύτερων πολιτιστικών δεσμών</w:t>
      </w:r>
      <w:r w:rsidR="00883750" w:rsidRPr="00883750">
        <w:rPr>
          <w:b/>
          <w:sz w:val="24"/>
          <w:szCs w:val="24"/>
        </w:rPr>
        <w:t xml:space="preserve"> </w:t>
      </w:r>
      <w:r w:rsidR="00883750">
        <w:rPr>
          <w:b/>
          <w:sz w:val="24"/>
          <w:szCs w:val="24"/>
        </w:rPr>
        <w:t xml:space="preserve">και αξιών </w:t>
      </w:r>
      <w:r>
        <w:rPr>
          <w:b/>
          <w:sz w:val="24"/>
          <w:szCs w:val="24"/>
        </w:rPr>
        <w:t xml:space="preserve"> που ενώνουν την Ευρώπη αποτελώντας ό,τι είναι γνωστό</w:t>
      </w:r>
      <w:r w:rsidR="00780311">
        <w:rPr>
          <w:b/>
          <w:sz w:val="24"/>
          <w:szCs w:val="24"/>
        </w:rPr>
        <w:t xml:space="preserve"> ως δυτικοευρωπαϊκός πολιτισμός. Μέσα από την παιδεία των λαών της Ευρώπης πρέπει να εκλείψει &lt;&lt;η ιστορία του μίσους&gt;&gt; χωρίς αυτό να σημαίνει ότι η απαραίτητη &lt;&lt;ιστορική μνήμη &gt;&gt; κάθε λαού θα σβηστεί..</w:t>
      </w:r>
    </w:p>
    <w:p w14:paraId="3A69F148" w14:textId="77777777" w:rsidR="00780311" w:rsidRDefault="00780311" w:rsidP="00564438">
      <w:pPr>
        <w:pStyle w:val="a3"/>
        <w:jc w:val="both"/>
        <w:rPr>
          <w:b/>
          <w:sz w:val="24"/>
          <w:szCs w:val="24"/>
        </w:rPr>
      </w:pPr>
    </w:p>
    <w:p w14:paraId="0D5A2FA6" w14:textId="77777777" w:rsidR="00780311" w:rsidRDefault="00780311" w:rsidP="00564438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Με λίγα λόγια η Παιδεία μας –καθώς και η Παιδεία των άλλων ευρωπαϊκών χωρών –πρέπει να αποκτήσει &lt;&lt;ευρωπαϊκή διάσταση &gt;&gt; Πρέπει επίσης να διευκολύνει και να αξιοποιήσει μεταξύ των λαών της Ευρώπης τη διακίνηση ιδεών ,των προβληματισμών και των εμπειριών </w:t>
      </w:r>
      <w:r w:rsidR="004671FC">
        <w:rPr>
          <w:b/>
          <w:sz w:val="24"/>
          <w:szCs w:val="24"/>
        </w:rPr>
        <w:t xml:space="preserve">κάθε χώρας στην παιδεία και </w:t>
      </w:r>
      <w:r>
        <w:rPr>
          <w:b/>
          <w:sz w:val="24"/>
          <w:szCs w:val="24"/>
        </w:rPr>
        <w:t>τον πολιτισμό, ώστε ό,τι ονομάζεται Ενωμένη Ευρώπη να πραγματοποιηθεί βαθμηδόν</w:t>
      </w:r>
      <w:r w:rsidR="004671FC">
        <w:rPr>
          <w:b/>
          <w:sz w:val="24"/>
          <w:szCs w:val="24"/>
        </w:rPr>
        <w:t xml:space="preserve"> και στο επίπεδο της Παιδείας και στο επίπεδο της συνείδησης..</w:t>
      </w:r>
    </w:p>
    <w:p w14:paraId="57E2BAA3" w14:textId="77777777" w:rsidR="004671FC" w:rsidRDefault="004671FC" w:rsidP="00564438">
      <w:pPr>
        <w:pStyle w:val="a3"/>
        <w:jc w:val="both"/>
        <w:rPr>
          <w:b/>
          <w:sz w:val="24"/>
          <w:szCs w:val="24"/>
        </w:rPr>
      </w:pPr>
    </w:p>
    <w:p w14:paraId="301ED60F" w14:textId="77777777" w:rsidR="004671FC" w:rsidRDefault="004671FC" w:rsidP="00564438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Κι όλα αυτά χωρίς η ευρωπαϊκή διάσταση της Παιδείας να αποβεί σε βάρος της εθνικής Παιδείας και της καλλιέργειας της εθνικής συνείδησης. Η καλλιέργεια της γλώσσας , της παράδοσης , της θρησκείας ,των δεσμών που ενώνουν ένα έθνος , όχι μόνο δε συνιστά αντίφαση στο θεσμό της Ενωμένης Ευρώπης, αλλά αποτελεί προϋπόθεση υπάρξεώς του. Διαφορετικά η Ενωμένη Ευρώπη θα κατέληγε να είναι &lt;&lt;σφουγγάρι &gt;&gt;στην ιστορία και τη συνείδηση κάθε εθνικής οντότητας.</w:t>
      </w:r>
    </w:p>
    <w:p w14:paraId="2A06C4EF" w14:textId="77777777" w:rsidR="00FE6061" w:rsidRPr="00FE6061" w:rsidRDefault="00FE6061" w:rsidP="00564438">
      <w:pPr>
        <w:pStyle w:val="a3"/>
        <w:jc w:val="both"/>
        <w:rPr>
          <w:b/>
          <w:sz w:val="24"/>
          <w:szCs w:val="24"/>
        </w:rPr>
      </w:pPr>
    </w:p>
    <w:p w14:paraId="60BDC33D" w14:textId="77777777" w:rsidR="004671FC" w:rsidRDefault="004671FC" w:rsidP="00564438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ΑΣΚΉΣΕΙΣ</w:t>
      </w:r>
    </w:p>
    <w:p w14:paraId="6AF7E0C3" w14:textId="77777777" w:rsidR="004671FC" w:rsidRDefault="004671FC" w:rsidP="004671FC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Ποιους στόχους πρέπει να θέσει το εκπαιδευτικό σύστημα κάθε κράτους </w:t>
      </w:r>
      <w:r w:rsidR="00610979">
        <w:rPr>
          <w:b/>
          <w:sz w:val="24"/>
          <w:szCs w:val="24"/>
        </w:rPr>
        <w:t>–μέλους της ΕΕ και ποιον κίνδυνο πρέπει να απο</w:t>
      </w:r>
      <w:r w:rsidR="000D7B4A">
        <w:rPr>
          <w:b/>
          <w:sz w:val="24"/>
          <w:szCs w:val="24"/>
        </w:rPr>
        <w:t>φύγει σύμφωνα με το παραπάνω κεί</w:t>
      </w:r>
      <w:r w:rsidR="00610979">
        <w:rPr>
          <w:b/>
          <w:sz w:val="24"/>
          <w:szCs w:val="24"/>
        </w:rPr>
        <w:t>μενο;</w:t>
      </w:r>
    </w:p>
    <w:p w14:paraId="42767E5E" w14:textId="77777777" w:rsidR="000D7B4A" w:rsidRPr="00914B89" w:rsidRDefault="000D7B4A" w:rsidP="004671FC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Να δώσετε έναν τίτλο στο παραπάνω κείμενο</w:t>
      </w:r>
    </w:p>
    <w:p w14:paraId="56DABAC8" w14:textId="77777777" w:rsidR="00914B89" w:rsidRDefault="00914B89" w:rsidP="004671FC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Να γράψετε τους πλαγιότιτλους στις παραγράφους του κειμένου</w:t>
      </w:r>
    </w:p>
    <w:p w14:paraId="203C744F" w14:textId="77777777" w:rsidR="000D7B4A" w:rsidRPr="00CD2BBA" w:rsidRDefault="00914B89" w:rsidP="004671FC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Να κάνετε </w:t>
      </w:r>
      <w:r w:rsidR="000D7B4A">
        <w:rPr>
          <w:b/>
          <w:sz w:val="24"/>
          <w:szCs w:val="24"/>
        </w:rPr>
        <w:t xml:space="preserve"> την περίληψη του κειμένου σε 100-120 λέξεις</w:t>
      </w:r>
    </w:p>
    <w:p w14:paraId="4A46B285" w14:textId="77777777" w:rsidR="00CD2BBA" w:rsidRDefault="00CD2BBA" w:rsidP="004671FC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Να  βρείτε στο κείμενο τις αναφορικές π</w:t>
      </w:r>
      <w:r w:rsidR="00C5004D">
        <w:rPr>
          <w:b/>
          <w:sz w:val="24"/>
          <w:szCs w:val="24"/>
        </w:rPr>
        <w:t xml:space="preserve">ροτάσεις και να τις διακρίνετε </w:t>
      </w:r>
      <w:r>
        <w:rPr>
          <w:b/>
          <w:sz w:val="24"/>
          <w:szCs w:val="24"/>
        </w:rPr>
        <w:t>σε ονοματικές και επιρρηματικές. Τέλος να προσδιορίσετε τον συντακτικό τους ρόλο..</w:t>
      </w:r>
    </w:p>
    <w:p w14:paraId="153B7E86" w14:textId="77777777" w:rsidR="00914B89" w:rsidRDefault="00914B89" w:rsidP="004671FC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Να βρείτε τις αντίθετες λέξεις των παρακάτω λέξεων και να σημειώσετε στον πίνακα τι είδος αντιθέτων αποτελούν</w:t>
      </w:r>
    </w:p>
    <w:p w14:paraId="267184DE" w14:textId="77777777" w:rsidR="00A14ACE" w:rsidRPr="00A14ACE" w:rsidRDefault="00A14ACE" w:rsidP="00A14ACE">
      <w:pPr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579"/>
        <w:gridCol w:w="1331"/>
        <w:gridCol w:w="1509"/>
        <w:gridCol w:w="1210"/>
        <w:gridCol w:w="1587"/>
      </w:tblGrid>
      <w:tr w:rsidR="00A14ACE" w14:paraId="5071A734" w14:textId="77777777" w:rsidTr="00A14ACE">
        <w:tc>
          <w:tcPr>
            <w:tcW w:w="1704" w:type="dxa"/>
          </w:tcPr>
          <w:p w14:paraId="6C02F63D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48AD67D6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ΑΝΤΊΘΕΤΗ ΛΕΞΗ</w:t>
            </w:r>
          </w:p>
        </w:tc>
        <w:tc>
          <w:tcPr>
            <w:tcW w:w="1704" w:type="dxa"/>
          </w:tcPr>
          <w:p w14:paraId="3F756950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ΚΛΙΜΑΚΩΤΑ</w:t>
            </w:r>
          </w:p>
        </w:tc>
        <w:tc>
          <w:tcPr>
            <w:tcW w:w="1705" w:type="dxa"/>
          </w:tcPr>
          <w:p w14:paraId="16560379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ΔΥΑΔΙΚΑ</w:t>
            </w:r>
          </w:p>
        </w:tc>
        <w:tc>
          <w:tcPr>
            <w:tcW w:w="1705" w:type="dxa"/>
          </w:tcPr>
          <w:p w14:paraId="7CCFF186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ΑΝΤΙΣΤΡΟΦΑ</w:t>
            </w:r>
          </w:p>
        </w:tc>
      </w:tr>
      <w:tr w:rsidR="00A14ACE" w14:paraId="406B4818" w14:textId="77777777" w:rsidTr="00A14ACE">
        <w:tc>
          <w:tcPr>
            <w:tcW w:w="1704" w:type="dxa"/>
          </w:tcPr>
          <w:p w14:paraId="332843BE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μεγάλος</w:t>
            </w:r>
          </w:p>
        </w:tc>
        <w:tc>
          <w:tcPr>
            <w:tcW w:w="1704" w:type="dxa"/>
          </w:tcPr>
          <w:p w14:paraId="2ABB9F4D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7ADB0730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3FAFC1CF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54AB0853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14ACE" w14:paraId="44C8B79D" w14:textId="77777777" w:rsidTr="00A14ACE">
        <w:tc>
          <w:tcPr>
            <w:tcW w:w="1704" w:type="dxa"/>
          </w:tcPr>
          <w:p w14:paraId="6EB9A8CB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ανοίγω</w:t>
            </w:r>
          </w:p>
        </w:tc>
        <w:tc>
          <w:tcPr>
            <w:tcW w:w="1704" w:type="dxa"/>
          </w:tcPr>
          <w:p w14:paraId="638D590C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409E1161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0B0D7EEC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1FCADE8E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14ACE" w14:paraId="0AFDB161" w14:textId="77777777" w:rsidTr="00A14ACE">
        <w:tc>
          <w:tcPr>
            <w:tcW w:w="1704" w:type="dxa"/>
          </w:tcPr>
          <w:p w14:paraId="6338ED8E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υγιής</w:t>
            </w:r>
          </w:p>
        </w:tc>
        <w:tc>
          <w:tcPr>
            <w:tcW w:w="1704" w:type="dxa"/>
          </w:tcPr>
          <w:p w14:paraId="19FE5387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4CD72DF2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760A76D3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0A7D7BA9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14ACE" w14:paraId="3A5CF1C2" w14:textId="77777777" w:rsidTr="00A14ACE">
        <w:tc>
          <w:tcPr>
            <w:tcW w:w="1704" w:type="dxa"/>
          </w:tcPr>
          <w:p w14:paraId="418A8571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έμψυχος</w:t>
            </w:r>
          </w:p>
        </w:tc>
        <w:tc>
          <w:tcPr>
            <w:tcW w:w="1704" w:type="dxa"/>
          </w:tcPr>
          <w:p w14:paraId="7A2E2A85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582234CA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3350089E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20676A12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14ACE" w14:paraId="7293587F" w14:textId="77777777" w:rsidTr="00A14ACE">
        <w:tc>
          <w:tcPr>
            <w:tcW w:w="1704" w:type="dxa"/>
          </w:tcPr>
          <w:p w14:paraId="1AB36251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σβήνω</w:t>
            </w:r>
          </w:p>
        </w:tc>
        <w:tc>
          <w:tcPr>
            <w:tcW w:w="1704" w:type="dxa"/>
          </w:tcPr>
          <w:p w14:paraId="6ECF71CC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274D9E0A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67B4B415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1A6D6A4A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14ACE" w14:paraId="6930B632" w14:textId="77777777" w:rsidTr="00A14ACE">
        <w:tc>
          <w:tcPr>
            <w:tcW w:w="1704" w:type="dxa"/>
          </w:tcPr>
          <w:p w14:paraId="19B6E225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συμφωνώ</w:t>
            </w:r>
          </w:p>
        </w:tc>
        <w:tc>
          <w:tcPr>
            <w:tcW w:w="1704" w:type="dxa"/>
          </w:tcPr>
          <w:p w14:paraId="180E6F66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7CD45A3E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7996F395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2F0B8D19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14ACE" w14:paraId="57C58F24" w14:textId="77777777" w:rsidTr="00A14ACE">
        <w:tc>
          <w:tcPr>
            <w:tcW w:w="1704" w:type="dxa"/>
          </w:tcPr>
          <w:p w14:paraId="0CCA8C43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αρχίζω</w:t>
            </w:r>
          </w:p>
        </w:tc>
        <w:tc>
          <w:tcPr>
            <w:tcW w:w="1704" w:type="dxa"/>
          </w:tcPr>
          <w:p w14:paraId="51738FA0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5959CA2F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64AE5DD7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1052E91C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14ACE" w14:paraId="67DF7BB9" w14:textId="77777777" w:rsidTr="00A14ACE">
        <w:tc>
          <w:tcPr>
            <w:tcW w:w="1704" w:type="dxa"/>
          </w:tcPr>
          <w:p w14:paraId="51114C37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μπαίνω</w:t>
            </w:r>
          </w:p>
        </w:tc>
        <w:tc>
          <w:tcPr>
            <w:tcW w:w="1704" w:type="dxa"/>
          </w:tcPr>
          <w:p w14:paraId="1FA5C8A7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360F6D02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08D5C45D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0BDAE713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14ACE" w14:paraId="15BD09AE" w14:textId="77777777" w:rsidTr="00A14ACE">
        <w:tc>
          <w:tcPr>
            <w:tcW w:w="1704" w:type="dxa"/>
          </w:tcPr>
          <w:p w14:paraId="039A4E6A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πλεονέκτημα</w:t>
            </w:r>
          </w:p>
        </w:tc>
        <w:tc>
          <w:tcPr>
            <w:tcW w:w="1704" w:type="dxa"/>
          </w:tcPr>
          <w:p w14:paraId="51BEE2B1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230B8442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0BDD974B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4F01DE61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14ACE" w14:paraId="62B60C4E" w14:textId="77777777" w:rsidTr="00A14ACE">
        <w:tc>
          <w:tcPr>
            <w:tcW w:w="1704" w:type="dxa"/>
          </w:tcPr>
          <w:p w14:paraId="102914E8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δίκαιη</w:t>
            </w:r>
          </w:p>
        </w:tc>
        <w:tc>
          <w:tcPr>
            <w:tcW w:w="1704" w:type="dxa"/>
          </w:tcPr>
          <w:p w14:paraId="1313C0B5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77D48A9C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2FD67EFB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52D223D9" w14:textId="77777777" w:rsidR="00A14ACE" w:rsidRDefault="00A14ACE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EF246C" w14:paraId="68B77CA0" w14:textId="77777777" w:rsidTr="00A14ACE">
        <w:tc>
          <w:tcPr>
            <w:tcW w:w="1704" w:type="dxa"/>
          </w:tcPr>
          <w:p w14:paraId="7D02E952" w14:textId="77777777" w:rsidR="00EF246C" w:rsidRDefault="00EF246C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73BDD896" w14:textId="77777777" w:rsidR="00EF246C" w:rsidRDefault="00EF246C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552ADE9D" w14:textId="77777777" w:rsidR="00EF246C" w:rsidRDefault="00EF246C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68AB0B11" w14:textId="77777777" w:rsidR="00EF246C" w:rsidRDefault="00EF246C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04D489CF" w14:textId="77777777" w:rsidR="00EF246C" w:rsidRDefault="00EF246C" w:rsidP="00A14ACE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234E954" w14:textId="77777777" w:rsidR="00A14ACE" w:rsidRDefault="00A14ACE" w:rsidP="00A14ACE">
      <w:pPr>
        <w:pStyle w:val="a3"/>
        <w:ind w:left="1080"/>
        <w:jc w:val="both"/>
        <w:rPr>
          <w:b/>
          <w:sz w:val="24"/>
          <w:szCs w:val="24"/>
        </w:rPr>
      </w:pPr>
    </w:p>
    <w:p w14:paraId="22E8283D" w14:textId="77777777" w:rsidR="00EF246C" w:rsidRPr="0045099F" w:rsidRDefault="00EF246C" w:rsidP="00736384">
      <w:pPr>
        <w:jc w:val="both"/>
        <w:rPr>
          <w:b/>
          <w:color w:val="FF0000"/>
          <w:sz w:val="24"/>
          <w:szCs w:val="24"/>
        </w:rPr>
      </w:pPr>
      <w:r w:rsidRPr="0045099F">
        <w:rPr>
          <w:b/>
          <w:color w:val="FF0000"/>
          <w:sz w:val="24"/>
          <w:szCs w:val="24"/>
        </w:rPr>
        <w:t xml:space="preserve">ΓΙΑ ΤΑ ΑΝΤΙΘΕΤΑ ΚΑΙ ΤΑ ΕΙΔΗ ΤΟΥΣ ΘΕΩΡΙΑ ΥΠΑΡΧΕΙ ΣΤΟ ΒΙΒΛΙΟ ΣΑΣ ΣΤΗΝ ΣΕΛΙΔΑ 82-83 ΡΙΞΤΕ ΜΙΑ ΜΑΤΙΑ! ΕΤΣΙ ΚΙ ΑΛΛΙΩΣ </w:t>
      </w:r>
      <w:r w:rsidR="00881E4A" w:rsidRPr="0045099F">
        <w:rPr>
          <w:b/>
          <w:color w:val="FF0000"/>
          <w:sz w:val="24"/>
          <w:szCs w:val="24"/>
        </w:rPr>
        <w:t xml:space="preserve">  </w:t>
      </w:r>
      <w:r w:rsidRPr="0045099F">
        <w:rPr>
          <w:b/>
          <w:color w:val="FF0000"/>
          <w:sz w:val="24"/>
          <w:szCs w:val="24"/>
        </w:rPr>
        <w:t>ΘΑ ΤΑ ΞΑΝΑΠΟΥΜΕ ΟΤΑΝ ΓΥΡΙΣΟΥΜΕ ΣΤΟ ΣΧΟΛΕΙΟ!</w:t>
      </w:r>
    </w:p>
    <w:p w14:paraId="3F5C7524" w14:textId="77777777" w:rsidR="00684B5F" w:rsidRPr="0045099F" w:rsidRDefault="00684B5F" w:rsidP="00736384">
      <w:pPr>
        <w:jc w:val="both"/>
        <w:rPr>
          <w:b/>
          <w:color w:val="FF0000"/>
          <w:sz w:val="24"/>
          <w:szCs w:val="24"/>
        </w:rPr>
      </w:pPr>
      <w:r w:rsidRPr="0045099F">
        <w:rPr>
          <w:b/>
          <w:color w:val="FF0000"/>
          <w:sz w:val="24"/>
          <w:szCs w:val="24"/>
        </w:rPr>
        <w:t>ΚΥΡΙΩΣ ΓΙΑ ΤΟΥΣ ΜΑΘΗΤΕΣ ΤΟΥ Γ1 Γ3</w:t>
      </w:r>
    </w:p>
    <w:p w14:paraId="5906BCC5" w14:textId="77777777" w:rsidR="00EF246C" w:rsidRPr="0045099F" w:rsidRDefault="00EF246C" w:rsidP="00736384">
      <w:pPr>
        <w:jc w:val="both"/>
        <w:rPr>
          <w:b/>
          <w:color w:val="FF0000"/>
          <w:sz w:val="24"/>
          <w:szCs w:val="24"/>
        </w:rPr>
      </w:pPr>
      <w:r w:rsidRPr="0045099F">
        <w:rPr>
          <w:b/>
          <w:color w:val="FF0000"/>
          <w:sz w:val="24"/>
          <w:szCs w:val="24"/>
        </w:rPr>
        <w:t>ΓΙΑ ΤΑ ΚΕΙΜΕΝΑ ΕΧΕΙ ΑΝΕΒΑΣΕΙ ΥΛΙΚΟ ΓΙΑ ΤΟΝ ΠΑΧΥ ΚΑΙ ΤΟΝ ΑΔΥΝΑΤΟ ΤΟΥ ΤΣΕΧΩΦ  Η ΚΥΡΙΑ ΟΙΚΟΝΟΜΟΥ ΣΤΗΝ ΠΡΩΤΗ ΤΗΣ ΑΝΑΡΤΗΣΗ ΣΤΙΣ 24-3 ΤΗΝ ΞΑΝΑΒΑΖΩ ΠΑΡΑΚΑΤΩ</w:t>
      </w:r>
      <w:r w:rsidR="0045099F" w:rsidRPr="0045099F">
        <w:rPr>
          <w:b/>
          <w:color w:val="FF0000"/>
          <w:sz w:val="24"/>
          <w:szCs w:val="24"/>
        </w:rPr>
        <w:t>…</w:t>
      </w:r>
    </w:p>
    <w:p w14:paraId="7284B179" w14:textId="77777777" w:rsidR="00EF246C" w:rsidRPr="003C670E" w:rsidRDefault="00EF246C" w:rsidP="00EF2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C670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ΦΥΛΛΟ ΕΡΓΑΣΙΑΣ ( ΝΑ ΣΥΜΠΛΗΡΩΘΕΙ )</w:t>
      </w:r>
    </w:p>
    <w:p w14:paraId="67995BFA" w14:textId="77777777" w:rsidR="00EF246C" w:rsidRPr="003C670E" w:rsidRDefault="00EF246C" w:rsidP="00EF24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C670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Να δώσετε ένα πλαγιότιτλο για κάθε ενότητα που σας δίνεται:</w:t>
      </w:r>
    </w:p>
    <w:p w14:paraId="016A6AC1" w14:textId="77777777" w:rsidR="00EF246C" w:rsidRPr="003C670E" w:rsidRDefault="00EF246C" w:rsidP="00EF2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C670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Pr="003C670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3C670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 «Στο σιδηροδρομικό… δύο παράσημα»</w:t>
      </w:r>
    </w:p>
    <w:p w14:paraId="6A8E14ED" w14:textId="77777777" w:rsidR="00EF246C" w:rsidRPr="003C670E" w:rsidRDefault="00EF246C" w:rsidP="00EF2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C670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Pr="003C670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Pr="003C670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 Ο Αδύνατος….. κατάπληκτοι»</w:t>
      </w:r>
    </w:p>
    <w:p w14:paraId="67C5A562" w14:textId="77777777" w:rsidR="00EF246C" w:rsidRPr="003C670E" w:rsidRDefault="00EF246C" w:rsidP="00EF2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C670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ΠΛΑΓΙΟΤΙΤΛΟΣ 1</w:t>
      </w:r>
      <w:r w:rsidRPr="003C670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Ης</w:t>
      </w:r>
      <w:r w:rsidRPr="003C670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 ΕΝΟΤΗΤΑΣ:</w:t>
      </w:r>
    </w:p>
    <w:p w14:paraId="24668B60" w14:textId="77777777" w:rsidR="00EF246C" w:rsidRPr="003C670E" w:rsidRDefault="00EF246C" w:rsidP="00EF2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C670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ΠΛΑΓΙΟΤΙΤΛΟΣ 2</w:t>
      </w:r>
      <w:r w:rsidRPr="003C670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Ης</w:t>
      </w:r>
      <w:r w:rsidRPr="003C670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 ΕΝΟΤΗΤΑΣ:</w:t>
      </w:r>
    </w:p>
    <w:p w14:paraId="0CFDB580" w14:textId="77777777" w:rsidR="00EF246C" w:rsidRPr="003C670E" w:rsidRDefault="00EF246C" w:rsidP="00EF24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C670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Ποια είναι η κοινωνική θέση του καθενός από τους δύο παλιούς συμμαθητές και ποια στοιχεία την αποκαλύπτουν;</w:t>
      </w:r>
    </w:p>
    <w:p w14:paraId="7C2897E2" w14:textId="77777777" w:rsidR="00EF246C" w:rsidRPr="003C670E" w:rsidRDefault="00EF246C" w:rsidP="00EF24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C670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Πώς αλλάζει η συμπεριφορά του Πορφύρη στη διάρκεια της ιστορίας; Τι επιδιώκει να δείξει με αυτό ο συγγραφέας;</w:t>
      </w:r>
    </w:p>
    <w:p w14:paraId="3C57B5A2" w14:textId="77777777" w:rsidR="00EF246C" w:rsidRPr="003C670E" w:rsidRDefault="00EF246C" w:rsidP="00EF24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Τι αποκαλύπτει η ιστορία του Τσέ</w:t>
      </w:r>
      <w:r w:rsidRPr="003C670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χωφ για τις κοινωνικές και προσωπικές σχέσεις στην τσαρική Ρωσία; Σήμερα υπάρχουν ανάλογα παραδείγματα;</w:t>
      </w:r>
    </w:p>
    <w:p w14:paraId="0BDFDD80" w14:textId="77777777" w:rsidR="00EF246C" w:rsidRPr="003C670E" w:rsidRDefault="00EF246C" w:rsidP="00EF24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C670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Α. Σε ποια σημεία του αποσπάσματος διακρίνετε ειρωνεία;. Βρε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ίτε δυο παραδείγματα. Τι πετυχαί</w:t>
      </w:r>
      <w:r w:rsidRPr="003C670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νει ο συγγραφέας;</w:t>
      </w:r>
    </w:p>
    <w:p w14:paraId="26411C37" w14:textId="77777777" w:rsidR="00EF246C" w:rsidRDefault="00EF246C" w:rsidP="00EF2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C670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Β. Ποιους αφηγηματικούς τρόπους χρησιμοποιεί ο συγγραφέας; (περιγραφή, αφήγηση, διάλογο, μονόλογο).Εντοπίστε ένα χωρίο από τον καθένα.</w:t>
      </w:r>
    </w:p>
    <w:p w14:paraId="2AE443F9" w14:textId="77777777" w:rsidR="00684B5F" w:rsidRPr="002D599A" w:rsidRDefault="00684B5F" w:rsidP="00684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599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ΔΗΜΙΟΥΡΓΙΚΗ ΓΡΑΦΗ</w:t>
      </w:r>
    </w:p>
    <w:p w14:paraId="121060B5" w14:textId="77777777" w:rsidR="00684B5F" w:rsidRPr="0045099F" w:rsidRDefault="00684B5F" w:rsidP="00684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2D599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ΝΑ ΔΗΜΙΟΥΡΓΗΣΕΤΕ ΕΝΑΝ ΔΙΑΛΟΓΟ ΑΝ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ΑΜΕΣΑ ΣΤΟΝ ΠΑΧΥ ΚΑΙ ΣΤΟΝ ΑΔΥΝΑΤΟ, </w:t>
      </w:r>
      <w:r w:rsidRPr="002D599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 ΟΠΟΙΟΣ ΝΑ ΑΝΤΙΜΕΤΩΠΙΖΕΙ ΤΟ ΠΑΡΟΝ ΤΟΥ ΠΑΙΔΙΚΟΥ ΤΟΥΣ ΠΑΡΕΛΘΟΝΤΟΣ ΚΑΙ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ΤΗΣ ΑΓΝΗΣ ΦΙΛΙΑΣ (Περίπου μια σελί</w:t>
      </w:r>
      <w:r w:rsidRPr="002D599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δα Α4</w:t>
      </w:r>
      <w:r w:rsidR="0045099F" w:rsidRPr="0045099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</w:p>
    <w:p w14:paraId="195AAA8A" w14:textId="77777777" w:rsidR="00736384" w:rsidRPr="00684B5F" w:rsidRDefault="00684B5F" w:rsidP="00684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   </w:t>
      </w:r>
      <w:r w:rsidR="00DC607A" w:rsidRPr="00DC607A">
        <w:rPr>
          <w:b/>
          <w:sz w:val="24"/>
          <w:szCs w:val="24"/>
        </w:rPr>
        <w:t>ΦΟΥΚΑ ΜΑΡΙΑ –ΟΙΚΟΝΟΜΟΥ ΠΑΝΑΓΙΩΤΑ</w:t>
      </w:r>
    </w:p>
    <w:p w14:paraId="464D3F1B" w14:textId="77777777" w:rsidR="00881E4A" w:rsidRPr="00881E4A" w:rsidRDefault="00736384" w:rsidP="00736384">
      <w:pPr>
        <w:jc w:val="both"/>
        <w:rPr>
          <w:b/>
          <w:sz w:val="28"/>
          <w:szCs w:val="28"/>
        </w:rPr>
      </w:pPr>
      <w:r w:rsidRPr="00DA02AA">
        <w:rPr>
          <w:b/>
          <w:sz w:val="28"/>
          <w:szCs w:val="28"/>
        </w:rPr>
        <w:t xml:space="preserve">               </w:t>
      </w:r>
      <w:r w:rsidR="00881E4A">
        <w:rPr>
          <w:b/>
          <w:sz w:val="28"/>
          <w:szCs w:val="28"/>
        </w:rPr>
        <w:t xml:space="preserve">Αν θέλετε , στείλτε τις απαντήσεις σας στα παρακάτω </w:t>
      </w:r>
      <w:r w:rsidR="00881E4A">
        <w:rPr>
          <w:b/>
          <w:sz w:val="28"/>
          <w:szCs w:val="28"/>
          <w:lang w:val="en-US"/>
        </w:rPr>
        <w:t>email</w:t>
      </w:r>
      <w:r w:rsidR="00881E4A" w:rsidRPr="00881E4A">
        <w:rPr>
          <w:b/>
          <w:sz w:val="28"/>
          <w:szCs w:val="28"/>
        </w:rPr>
        <w:t>.</w:t>
      </w:r>
    </w:p>
    <w:p w14:paraId="1C7AD9E2" w14:textId="77777777" w:rsidR="00736384" w:rsidRPr="00DA02AA" w:rsidRDefault="00881E4A" w:rsidP="007363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hyperlink r:id="rId5" w:history="1">
        <w:r w:rsidR="00736384" w:rsidRPr="000A3636">
          <w:rPr>
            <w:rStyle w:val="-"/>
            <w:b/>
            <w:sz w:val="28"/>
            <w:szCs w:val="28"/>
            <w:lang w:val="en-US"/>
          </w:rPr>
          <w:t>maria</w:t>
        </w:r>
        <w:r w:rsidR="00736384" w:rsidRPr="00DA02AA">
          <w:rPr>
            <w:rStyle w:val="-"/>
            <w:b/>
            <w:sz w:val="28"/>
            <w:szCs w:val="28"/>
          </w:rPr>
          <w:t>-</w:t>
        </w:r>
        <w:r w:rsidR="00736384" w:rsidRPr="000A3636">
          <w:rPr>
            <w:rStyle w:val="-"/>
            <w:b/>
            <w:sz w:val="28"/>
            <w:szCs w:val="28"/>
            <w:lang w:val="en-US"/>
          </w:rPr>
          <w:t>fouka</w:t>
        </w:r>
        <w:r w:rsidR="00736384" w:rsidRPr="00DA02AA">
          <w:rPr>
            <w:rStyle w:val="-"/>
            <w:b/>
            <w:sz w:val="28"/>
            <w:szCs w:val="28"/>
          </w:rPr>
          <w:t>@</w:t>
        </w:r>
        <w:r w:rsidR="00736384" w:rsidRPr="000A3636">
          <w:rPr>
            <w:rStyle w:val="-"/>
            <w:b/>
            <w:sz w:val="28"/>
            <w:szCs w:val="28"/>
            <w:lang w:val="en-US"/>
          </w:rPr>
          <w:t>hotmail</w:t>
        </w:r>
        <w:r w:rsidR="00736384" w:rsidRPr="00DA02AA">
          <w:rPr>
            <w:rStyle w:val="-"/>
            <w:b/>
            <w:sz w:val="28"/>
            <w:szCs w:val="28"/>
          </w:rPr>
          <w:t>.</w:t>
        </w:r>
        <w:r w:rsidR="00736384" w:rsidRPr="000A3636">
          <w:rPr>
            <w:rStyle w:val="-"/>
            <w:b/>
            <w:sz w:val="28"/>
            <w:szCs w:val="28"/>
            <w:lang w:val="en-US"/>
          </w:rPr>
          <w:t>gr</w:t>
        </w:r>
      </w:hyperlink>
    </w:p>
    <w:p w14:paraId="30057C3C" w14:textId="77777777" w:rsidR="00881E4A" w:rsidRDefault="00736384" w:rsidP="00881E4A">
      <w:pPr>
        <w:jc w:val="both"/>
        <w:rPr>
          <w:b/>
          <w:sz w:val="28"/>
          <w:szCs w:val="28"/>
          <w:u w:val="single"/>
        </w:rPr>
      </w:pPr>
      <w:r w:rsidRPr="00DA02AA">
        <w:rPr>
          <w:b/>
          <w:sz w:val="28"/>
          <w:szCs w:val="28"/>
        </w:rPr>
        <w:t xml:space="preserve">                </w:t>
      </w:r>
      <w:hyperlink r:id="rId6" w:history="1">
        <w:r w:rsidR="00881E4A" w:rsidRPr="000C79CF">
          <w:rPr>
            <w:rStyle w:val="-"/>
            <w:b/>
            <w:sz w:val="28"/>
            <w:szCs w:val="28"/>
            <w:lang w:val="en-US"/>
          </w:rPr>
          <w:t>oipage</w:t>
        </w:r>
        <w:r w:rsidR="00881E4A" w:rsidRPr="000C79CF">
          <w:rPr>
            <w:rStyle w:val="-"/>
            <w:b/>
            <w:sz w:val="28"/>
            <w:szCs w:val="28"/>
          </w:rPr>
          <w:t>04@</w:t>
        </w:r>
        <w:r w:rsidR="00881E4A" w:rsidRPr="000C79CF">
          <w:rPr>
            <w:rStyle w:val="-"/>
            <w:b/>
            <w:sz w:val="28"/>
            <w:szCs w:val="28"/>
            <w:lang w:val="en-US"/>
          </w:rPr>
          <w:t>gmail</w:t>
        </w:r>
        <w:r w:rsidR="00881E4A" w:rsidRPr="000C79CF">
          <w:rPr>
            <w:rStyle w:val="-"/>
            <w:b/>
            <w:sz w:val="28"/>
            <w:szCs w:val="28"/>
          </w:rPr>
          <w:t>.</w:t>
        </w:r>
        <w:r w:rsidR="00881E4A" w:rsidRPr="000C79CF">
          <w:rPr>
            <w:rStyle w:val="-"/>
            <w:b/>
            <w:sz w:val="28"/>
            <w:szCs w:val="28"/>
            <w:lang w:val="en-US"/>
          </w:rPr>
          <w:t>com</w:t>
        </w:r>
      </w:hyperlink>
    </w:p>
    <w:p w14:paraId="5D7BC810" w14:textId="77777777" w:rsidR="00736384" w:rsidRPr="00881E4A" w:rsidRDefault="00736384" w:rsidP="00881E4A">
      <w:pPr>
        <w:jc w:val="both"/>
        <w:rPr>
          <w:b/>
          <w:sz w:val="28"/>
          <w:szCs w:val="28"/>
          <w:u w:val="single"/>
        </w:rPr>
      </w:pPr>
      <w:r w:rsidRPr="00881E4A">
        <w:rPr>
          <w:b/>
        </w:rPr>
        <w:t xml:space="preserve">ΜΠΕΙΤΕ ΚΑΙ </w:t>
      </w:r>
      <w:hyperlink r:id="rId7" w:history="1">
        <w:r>
          <w:rPr>
            <w:rStyle w:val="-"/>
          </w:rPr>
          <w:t>http://users.sch.gr/ipap/Ellinikos%20Politismos/Yliko/Yliko%20nea.htm</w:t>
        </w:r>
      </w:hyperlink>
    </w:p>
    <w:p w14:paraId="70B6E57A" w14:textId="77777777" w:rsidR="00736384" w:rsidRDefault="00736384" w:rsidP="00736384">
      <w:pPr>
        <w:pStyle w:val="a3"/>
        <w:jc w:val="both"/>
        <w:rPr>
          <w:b/>
        </w:rPr>
      </w:pPr>
      <w:r>
        <w:rPr>
          <w:b/>
        </w:rPr>
        <w:t>ΑΓΑΠΗΜΕΝΑ ΜΑΣ ΠΑΙΔΙΑ ΤΗΣ Γ΄</w:t>
      </w:r>
    </w:p>
    <w:p w14:paraId="338E6717" w14:textId="77777777" w:rsidR="00736384" w:rsidRDefault="00736384" w:rsidP="00736384">
      <w:pPr>
        <w:pStyle w:val="a3"/>
        <w:jc w:val="both"/>
        <w:rPr>
          <w:b/>
        </w:rPr>
      </w:pPr>
      <w:r>
        <w:rPr>
          <w:b/>
        </w:rPr>
        <w:t>ΚΑΛΗ ΔΥΝΑΜΗ, ΚΑΛΗ ΜΕΛΕΤΗ ΚΑΙ ΚΑΛΗ ΑΝΤΑΜΩΣΗ!!!</w:t>
      </w:r>
    </w:p>
    <w:p w14:paraId="7915BB3D" w14:textId="77777777" w:rsidR="00881E4A" w:rsidRPr="00475441" w:rsidRDefault="00881E4A" w:rsidP="00736384">
      <w:pPr>
        <w:pStyle w:val="a3"/>
        <w:jc w:val="both"/>
        <w:rPr>
          <w:b/>
          <w:sz w:val="24"/>
          <w:szCs w:val="24"/>
        </w:rPr>
      </w:pPr>
    </w:p>
    <w:p w14:paraId="51BD03DA" w14:textId="77777777" w:rsidR="004671FC" w:rsidRDefault="004671FC" w:rsidP="00564438">
      <w:pPr>
        <w:pStyle w:val="a3"/>
        <w:jc w:val="both"/>
        <w:rPr>
          <w:b/>
          <w:sz w:val="24"/>
          <w:szCs w:val="24"/>
        </w:rPr>
      </w:pPr>
    </w:p>
    <w:p w14:paraId="5B49A33A" w14:textId="77777777" w:rsidR="004671FC" w:rsidRDefault="004671FC" w:rsidP="00564438">
      <w:pPr>
        <w:pStyle w:val="a3"/>
        <w:jc w:val="both"/>
        <w:rPr>
          <w:b/>
          <w:sz w:val="24"/>
          <w:szCs w:val="24"/>
        </w:rPr>
      </w:pPr>
    </w:p>
    <w:p w14:paraId="3307CA87" w14:textId="77777777" w:rsidR="00937677" w:rsidRPr="00937677" w:rsidRDefault="00937677" w:rsidP="00564438">
      <w:pPr>
        <w:pStyle w:val="a3"/>
        <w:jc w:val="both"/>
        <w:rPr>
          <w:b/>
          <w:sz w:val="24"/>
          <w:szCs w:val="24"/>
        </w:rPr>
      </w:pPr>
    </w:p>
    <w:p w14:paraId="4CF16A72" w14:textId="77777777" w:rsidR="005650B7" w:rsidRPr="005650B7" w:rsidRDefault="005650B7">
      <w:pPr>
        <w:rPr>
          <w:b/>
          <w:sz w:val="24"/>
          <w:szCs w:val="24"/>
        </w:rPr>
      </w:pPr>
    </w:p>
    <w:sectPr w:rsidR="005650B7" w:rsidRPr="005650B7" w:rsidSect="005B0D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E3089"/>
    <w:multiLevelType w:val="hybridMultilevel"/>
    <w:tmpl w:val="2DAA2998"/>
    <w:lvl w:ilvl="0" w:tplc="5F747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C8315F"/>
    <w:multiLevelType w:val="multilevel"/>
    <w:tmpl w:val="68E4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F80996"/>
    <w:multiLevelType w:val="hybridMultilevel"/>
    <w:tmpl w:val="E4A2C4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D3763"/>
    <w:multiLevelType w:val="multilevel"/>
    <w:tmpl w:val="438CE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B7"/>
    <w:rsid w:val="000C76BA"/>
    <w:rsid w:val="000D7B4A"/>
    <w:rsid w:val="00177E09"/>
    <w:rsid w:val="002D141F"/>
    <w:rsid w:val="0045099F"/>
    <w:rsid w:val="004671FC"/>
    <w:rsid w:val="004905D5"/>
    <w:rsid w:val="005157EC"/>
    <w:rsid w:val="00564438"/>
    <w:rsid w:val="005650B7"/>
    <w:rsid w:val="005B0D20"/>
    <w:rsid w:val="00610979"/>
    <w:rsid w:val="00661B7B"/>
    <w:rsid w:val="00684B5F"/>
    <w:rsid w:val="00736384"/>
    <w:rsid w:val="00780311"/>
    <w:rsid w:val="007C1E36"/>
    <w:rsid w:val="00856EFA"/>
    <w:rsid w:val="00881E4A"/>
    <w:rsid w:val="00883750"/>
    <w:rsid w:val="008D77EE"/>
    <w:rsid w:val="00914B89"/>
    <w:rsid w:val="00937677"/>
    <w:rsid w:val="009D1D9D"/>
    <w:rsid w:val="00A07178"/>
    <w:rsid w:val="00A14ACE"/>
    <w:rsid w:val="00C5004D"/>
    <w:rsid w:val="00CD2BBA"/>
    <w:rsid w:val="00D62765"/>
    <w:rsid w:val="00D87E7B"/>
    <w:rsid w:val="00DC607A"/>
    <w:rsid w:val="00EF246C"/>
    <w:rsid w:val="00F019CC"/>
    <w:rsid w:val="00F82BA3"/>
    <w:rsid w:val="00FD30D9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1479"/>
  <w15:docId w15:val="{8F54C874-62F6-4144-BC9B-881A6661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50B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650B7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736384"/>
    <w:rPr>
      <w:color w:val="800080" w:themeColor="followedHyperlink"/>
      <w:u w:val="single"/>
    </w:rPr>
  </w:style>
  <w:style w:type="table" w:styleId="a4">
    <w:name w:val="Table Grid"/>
    <w:basedOn w:val="a1"/>
    <w:uiPriority w:val="59"/>
    <w:rsid w:val="00A14A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ers.sch.gr/ipap/Ellinikos%20Politismos/Yliko/Yliko%20ne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page04@gmail.com" TargetMode="External"/><Relationship Id="rId5" Type="http://schemas.openxmlformats.org/officeDocument/2006/relationships/hyperlink" Target="mailto:maria-fouka@hotmail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Θεωνη!</cp:lastModifiedBy>
  <cp:revision>2</cp:revision>
  <dcterms:created xsi:type="dcterms:W3CDTF">2020-04-02T14:29:00Z</dcterms:created>
  <dcterms:modified xsi:type="dcterms:W3CDTF">2020-04-02T14:29:00Z</dcterms:modified>
</cp:coreProperties>
</file>